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6E2D" w14:textId="4D832BE0" w:rsidR="007F2CD5" w:rsidRPr="00554D79" w:rsidRDefault="00554D79" w:rsidP="00554D79">
      <w:r>
        <w:rPr>
          <w:noProof/>
        </w:rPr>
        <mc:AlternateContent>
          <mc:Choice Requires="wps">
            <w:drawing>
              <wp:anchor distT="45720" distB="45720" distL="114300" distR="114300" simplePos="0" relativeHeight="251659264" behindDoc="0" locked="0" layoutInCell="1" allowOverlap="1" wp14:anchorId="28981282" wp14:editId="72FB7626">
                <wp:simplePos x="0" y="0"/>
                <wp:positionH relativeFrom="margin">
                  <wp:posOffset>-76037</wp:posOffset>
                </wp:positionH>
                <wp:positionV relativeFrom="paragraph">
                  <wp:posOffset>-168275</wp:posOffset>
                </wp:positionV>
                <wp:extent cx="9422187" cy="10514965"/>
                <wp:effectExtent l="0" t="0" r="0" b="63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2187" cy="10514965"/>
                        </a:xfrm>
                        <a:prstGeom prst="rect">
                          <a:avLst/>
                        </a:prstGeom>
                        <a:noFill/>
                        <a:ln w="9525">
                          <a:noFill/>
                          <a:miter lim="800000"/>
                          <a:headEnd/>
                          <a:tailEnd/>
                        </a:ln>
                      </wps:spPr>
                      <wps:txbx>
                        <w:txbxContent>
                          <w:p w14:paraId="44D78ABC" w14:textId="77777777" w:rsidR="009C30ED" w:rsidRDefault="009C30ED" w:rsidP="009834E0">
                            <w:pPr>
                              <w:pStyle w:val="BasicParagraph"/>
                              <w:spacing w:line="240" w:lineRule="auto"/>
                              <w:rPr>
                                <w:rFonts w:ascii="Arial" w:hAnsi="Arial" w:cs="Arial"/>
                                <w:b/>
                                <w:bCs/>
                                <w:color w:val="0059A9"/>
                                <w:sz w:val="96"/>
                                <w:szCs w:val="96"/>
                                <w:lang w:val="cs-CZ"/>
                              </w:rPr>
                            </w:pPr>
                            <w:r w:rsidRPr="009C30ED">
                              <w:rPr>
                                <w:rFonts w:ascii="Arial" w:hAnsi="Arial" w:cs="Arial"/>
                                <w:b/>
                                <w:bCs/>
                                <w:color w:val="0059A9"/>
                                <w:sz w:val="96"/>
                                <w:szCs w:val="96"/>
                                <w:lang w:val="cs-CZ"/>
                              </w:rPr>
                              <w:t>Modernizace odborného vzdělávání Moravské střední školy</w:t>
                            </w:r>
                          </w:p>
                          <w:p w14:paraId="55B98196" w14:textId="19EA1941" w:rsidR="00554D79" w:rsidRPr="000E31D3" w:rsidRDefault="00F72803" w:rsidP="009834E0">
                            <w:pPr>
                              <w:pStyle w:val="BasicParagraph"/>
                              <w:spacing w:line="240" w:lineRule="auto"/>
                              <w:rPr>
                                <w:rFonts w:ascii="Arial" w:hAnsi="Arial" w:cs="Arial"/>
                                <w:b/>
                                <w:bCs/>
                                <w:color w:val="0059A9"/>
                                <w:sz w:val="80"/>
                                <w:szCs w:val="80"/>
                                <w:lang w:val="cs-CZ"/>
                              </w:rPr>
                            </w:pPr>
                            <w:r>
                              <w:rPr>
                                <w:rFonts w:ascii="Arial" w:hAnsi="Arial" w:cs="Arial"/>
                                <w:color w:val="0059A9"/>
                                <w:sz w:val="80"/>
                                <w:szCs w:val="80"/>
                                <w:lang w:val="cs-CZ"/>
                              </w:rPr>
                              <w:t>je</w:t>
                            </w:r>
                            <w:r w:rsidR="00554D79" w:rsidRPr="000E31D3">
                              <w:rPr>
                                <w:rFonts w:ascii="Arial" w:hAnsi="Arial" w:cs="Arial"/>
                                <w:color w:val="0059A9"/>
                                <w:sz w:val="80"/>
                                <w:szCs w:val="80"/>
                                <w:lang w:val="cs-CZ"/>
                              </w:rPr>
                              <w:t xml:space="preserve"> spolufinancován</w:t>
                            </w:r>
                            <w:r w:rsidR="00554D79" w:rsidRPr="000E31D3">
                              <w:rPr>
                                <w:rFonts w:ascii="Arial" w:hAnsi="Arial" w:cs="Arial"/>
                                <w:b/>
                                <w:bCs/>
                                <w:color w:val="0059A9"/>
                                <w:sz w:val="80"/>
                                <w:szCs w:val="80"/>
                                <w:lang w:val="cs-CZ"/>
                              </w:rPr>
                              <w:t xml:space="preserve"> Evropskou unií.</w:t>
                            </w:r>
                          </w:p>
                          <w:p w14:paraId="15BB4491" w14:textId="77777777" w:rsidR="00504B31" w:rsidRPr="000E31D3" w:rsidRDefault="00504B31" w:rsidP="00554D79">
                            <w:pPr>
                              <w:pStyle w:val="BasicParagraph"/>
                              <w:rPr>
                                <w:rFonts w:ascii="Arial" w:hAnsi="Arial" w:cs="Arial"/>
                                <w:color w:val="000000" w:themeColor="text1"/>
                                <w:sz w:val="72"/>
                                <w:szCs w:val="72"/>
                                <w:lang w:val="cs-CZ"/>
                              </w:rPr>
                            </w:pPr>
                          </w:p>
                          <w:p w14:paraId="177512F4" w14:textId="45FACFC9" w:rsidR="006B55F5" w:rsidRDefault="006625C8" w:rsidP="00582275">
                            <w:pPr>
                              <w:jc w:val="both"/>
                              <w:rPr>
                                <w:rFonts w:ascii="Arial" w:hAnsi="Arial" w:cs="Arial"/>
                                <w:color w:val="000000" w:themeColor="text1"/>
                                <w:sz w:val="40"/>
                                <w:szCs w:val="40"/>
                              </w:rPr>
                            </w:pPr>
                            <w:r w:rsidRPr="006625C8">
                              <w:rPr>
                                <w:rFonts w:ascii="Arial" w:hAnsi="Arial" w:cs="Arial"/>
                                <w:color w:val="000000" w:themeColor="text1"/>
                                <w:sz w:val="40"/>
                                <w:szCs w:val="40"/>
                              </w:rPr>
                              <w:t>Současná multimediální učebna pro výuku odborných polytechnických a digitálních kompetencí kapacitně a technologicky nedostačuje. Zásadním nedostatkem stávající multimediální učebny je zastaralost či úplná absence výukové infrastruktury. Aby mohli žáci získat potřebné klíčové kompetence, díky nimž by zvýšili svou uplatnitelnost nejen na trhu práce, potřebují pracovat s moderními výukovými pomůckami, které maximálně věrohodně simulují reálné pracovní prostředí. V oblasti školního polytechnického a digitálního vzdělávání jsou těmito výukovými pomůckami zejména grafický software na zpracování fotografií, videa, i vlastní multimediální tvorby a výkonné počítače a monitory, které dokáží s tímto softwarem plynule a bez sebemenšího problému pracovat.</w:t>
                            </w:r>
                          </w:p>
                          <w:p w14:paraId="1F305414" w14:textId="77777777" w:rsidR="006625C8" w:rsidRDefault="006625C8" w:rsidP="00582275">
                            <w:pPr>
                              <w:jc w:val="both"/>
                              <w:rPr>
                                <w:rFonts w:ascii="Arial" w:hAnsi="Arial" w:cs="Arial"/>
                                <w:color w:val="000000" w:themeColor="text1"/>
                                <w:sz w:val="40"/>
                                <w:szCs w:val="40"/>
                              </w:rPr>
                            </w:pPr>
                          </w:p>
                          <w:p w14:paraId="35C4AB5A" w14:textId="1D4B631D" w:rsidR="00525507" w:rsidRPr="00582275" w:rsidRDefault="00525507" w:rsidP="00582275">
                            <w:pPr>
                              <w:jc w:val="both"/>
                              <w:rPr>
                                <w:rFonts w:ascii="Arial" w:hAnsi="Arial" w:cs="Arial"/>
                                <w:color w:val="000000" w:themeColor="text1"/>
                                <w:sz w:val="40"/>
                                <w:szCs w:val="40"/>
                              </w:rPr>
                            </w:pPr>
                            <w:r>
                              <w:rPr>
                                <w:rFonts w:ascii="Arial" w:hAnsi="Arial" w:cs="Arial"/>
                                <w:color w:val="000000" w:themeColor="text1"/>
                                <w:sz w:val="40"/>
                                <w:szCs w:val="40"/>
                              </w:rPr>
                              <w:t>Cílem projektu je:</w:t>
                            </w:r>
                          </w:p>
                          <w:p w14:paraId="700252C2" w14:textId="77777777" w:rsidR="00525507" w:rsidRPr="00525507" w:rsidRDefault="00525507" w:rsidP="00525507">
                            <w:pPr>
                              <w:rPr>
                                <w:rFonts w:ascii="Arial" w:hAnsi="Arial" w:cs="Arial"/>
                                <w:color w:val="000000" w:themeColor="text1"/>
                                <w:sz w:val="40"/>
                                <w:szCs w:val="40"/>
                              </w:rPr>
                            </w:pPr>
                            <w:r w:rsidRPr="00525507">
                              <w:rPr>
                                <w:rFonts w:ascii="Arial" w:hAnsi="Arial" w:cs="Arial"/>
                                <w:color w:val="000000" w:themeColor="text1"/>
                                <w:sz w:val="40"/>
                                <w:szCs w:val="40"/>
                              </w:rPr>
                              <w:t>Zkvalitnění vzdělávací infrastruktury pro polytechnické vzdělávání.</w:t>
                            </w:r>
                          </w:p>
                          <w:p w14:paraId="242DCC7F" w14:textId="77777777" w:rsidR="00525507" w:rsidRPr="00525507" w:rsidRDefault="00525507" w:rsidP="00525507">
                            <w:pPr>
                              <w:rPr>
                                <w:rFonts w:ascii="Arial" w:hAnsi="Arial" w:cs="Arial"/>
                                <w:color w:val="000000" w:themeColor="text1"/>
                                <w:sz w:val="40"/>
                                <w:szCs w:val="40"/>
                              </w:rPr>
                            </w:pPr>
                            <w:r w:rsidRPr="00525507">
                              <w:rPr>
                                <w:rFonts w:ascii="Arial" w:hAnsi="Arial" w:cs="Arial"/>
                                <w:color w:val="000000" w:themeColor="text1"/>
                                <w:sz w:val="40"/>
                                <w:szCs w:val="40"/>
                              </w:rPr>
                              <w:t>Zkvalitnění vzdělávací infrastruktury pro práci s digitálními technologiemi.</w:t>
                            </w:r>
                          </w:p>
                          <w:p w14:paraId="0C0AECE5" w14:textId="77777777" w:rsidR="00525507" w:rsidRPr="00525507" w:rsidRDefault="00525507" w:rsidP="00525507">
                            <w:pPr>
                              <w:rPr>
                                <w:rFonts w:ascii="Arial" w:hAnsi="Arial" w:cs="Arial"/>
                                <w:color w:val="000000" w:themeColor="text1"/>
                                <w:sz w:val="40"/>
                                <w:szCs w:val="40"/>
                              </w:rPr>
                            </w:pPr>
                            <w:r w:rsidRPr="00525507">
                              <w:rPr>
                                <w:rFonts w:ascii="Arial" w:hAnsi="Arial" w:cs="Arial"/>
                                <w:color w:val="000000" w:themeColor="text1"/>
                                <w:sz w:val="40"/>
                                <w:szCs w:val="40"/>
                              </w:rPr>
                              <w:t>Zkvalitnění vnitřní konektivity školy, zabezpečení připojení k internetu.</w:t>
                            </w:r>
                          </w:p>
                          <w:p w14:paraId="58CDDC22" w14:textId="1A2ECEFB" w:rsidR="00554D79" w:rsidRDefault="00525507" w:rsidP="00525507">
                            <w:r w:rsidRPr="00525507">
                              <w:rPr>
                                <w:rFonts w:ascii="Arial" w:hAnsi="Arial" w:cs="Arial"/>
                                <w:color w:val="000000" w:themeColor="text1"/>
                                <w:sz w:val="40"/>
                                <w:szCs w:val="40"/>
                              </w:rPr>
                              <w:t>Využívání odborné učebny minimálně 75 % časového využití pro formální výuku a neformální vzdělávání odborných předmětů v oblasti přírodních věd nebo polytechnického vzdělávání nebo cizího jazyka nebo práce s digitálními technologiemi.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81282" id="_x0000_t202" coordsize="21600,21600" o:spt="202" path="m,l,21600r21600,l21600,xe">
                <v:stroke joinstyle="miter"/>
                <v:path gradientshapeok="t" o:connecttype="rect"/>
              </v:shapetype>
              <v:shape id="Textové pole 2" o:spid="_x0000_s1026" type="#_x0000_t202" style="position:absolute;margin-left:-6pt;margin-top:-13.25pt;width:741.9pt;height:8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f++QEAAM8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" filled="f" stroked="f">
                <v:textbox>
                  <w:txbxContent>
                    <w:p w14:paraId="44D78ABC" w14:textId="77777777" w:rsidR="009C30ED" w:rsidRDefault="009C30ED" w:rsidP="009834E0">
                      <w:pPr>
                        <w:pStyle w:val="BasicParagraph"/>
                        <w:spacing w:line="240" w:lineRule="auto"/>
                        <w:rPr>
                          <w:rFonts w:ascii="Arial" w:hAnsi="Arial" w:cs="Arial"/>
                          <w:b/>
                          <w:bCs/>
                          <w:color w:val="0059A9"/>
                          <w:sz w:val="96"/>
                          <w:szCs w:val="96"/>
                          <w:lang w:val="cs-CZ"/>
                        </w:rPr>
                      </w:pPr>
                      <w:r w:rsidRPr="009C30ED">
                        <w:rPr>
                          <w:rFonts w:ascii="Arial" w:hAnsi="Arial" w:cs="Arial"/>
                          <w:b/>
                          <w:bCs/>
                          <w:color w:val="0059A9"/>
                          <w:sz w:val="96"/>
                          <w:szCs w:val="96"/>
                          <w:lang w:val="cs-CZ"/>
                        </w:rPr>
                        <w:t>Modernizace odborného vzdělávání Moravské střední školy</w:t>
                      </w:r>
                    </w:p>
                    <w:p w14:paraId="55B98196" w14:textId="19EA1941" w:rsidR="00554D79" w:rsidRPr="000E31D3" w:rsidRDefault="00F72803" w:rsidP="009834E0">
                      <w:pPr>
                        <w:pStyle w:val="BasicParagraph"/>
                        <w:spacing w:line="240" w:lineRule="auto"/>
                        <w:rPr>
                          <w:rFonts w:ascii="Arial" w:hAnsi="Arial" w:cs="Arial"/>
                          <w:b/>
                          <w:bCs/>
                          <w:color w:val="0059A9"/>
                          <w:sz w:val="80"/>
                          <w:szCs w:val="80"/>
                          <w:lang w:val="cs-CZ"/>
                        </w:rPr>
                      </w:pPr>
                      <w:r>
                        <w:rPr>
                          <w:rFonts w:ascii="Arial" w:hAnsi="Arial" w:cs="Arial"/>
                          <w:color w:val="0059A9"/>
                          <w:sz w:val="80"/>
                          <w:szCs w:val="80"/>
                          <w:lang w:val="cs-CZ"/>
                        </w:rPr>
                        <w:t>je</w:t>
                      </w:r>
                      <w:r w:rsidR="00554D79" w:rsidRPr="000E31D3">
                        <w:rPr>
                          <w:rFonts w:ascii="Arial" w:hAnsi="Arial" w:cs="Arial"/>
                          <w:color w:val="0059A9"/>
                          <w:sz w:val="80"/>
                          <w:szCs w:val="80"/>
                          <w:lang w:val="cs-CZ"/>
                        </w:rPr>
                        <w:t xml:space="preserve"> spolufinancován</w:t>
                      </w:r>
                      <w:r w:rsidR="00554D79" w:rsidRPr="000E31D3">
                        <w:rPr>
                          <w:rFonts w:ascii="Arial" w:hAnsi="Arial" w:cs="Arial"/>
                          <w:b/>
                          <w:bCs/>
                          <w:color w:val="0059A9"/>
                          <w:sz w:val="80"/>
                          <w:szCs w:val="80"/>
                          <w:lang w:val="cs-CZ"/>
                        </w:rPr>
                        <w:t xml:space="preserve"> Evropskou unií.</w:t>
                      </w:r>
                    </w:p>
                    <w:p w14:paraId="15BB4491" w14:textId="77777777" w:rsidR="00504B31" w:rsidRPr="000E31D3" w:rsidRDefault="00504B31" w:rsidP="00554D79">
                      <w:pPr>
                        <w:pStyle w:val="BasicParagraph"/>
                        <w:rPr>
                          <w:rFonts w:ascii="Arial" w:hAnsi="Arial" w:cs="Arial"/>
                          <w:color w:val="000000" w:themeColor="text1"/>
                          <w:sz w:val="72"/>
                          <w:szCs w:val="72"/>
                          <w:lang w:val="cs-CZ"/>
                        </w:rPr>
                      </w:pPr>
                    </w:p>
                    <w:p w14:paraId="177512F4" w14:textId="45FACFC9" w:rsidR="006B55F5" w:rsidRDefault="006625C8" w:rsidP="00582275">
                      <w:pPr>
                        <w:jc w:val="both"/>
                        <w:rPr>
                          <w:rFonts w:ascii="Arial" w:hAnsi="Arial" w:cs="Arial"/>
                          <w:color w:val="000000" w:themeColor="text1"/>
                          <w:sz w:val="40"/>
                          <w:szCs w:val="40"/>
                        </w:rPr>
                      </w:pPr>
                      <w:r w:rsidRPr="006625C8">
                        <w:rPr>
                          <w:rFonts w:ascii="Arial" w:hAnsi="Arial" w:cs="Arial"/>
                          <w:color w:val="000000" w:themeColor="text1"/>
                          <w:sz w:val="40"/>
                          <w:szCs w:val="40"/>
                        </w:rPr>
                        <w:t>Současná multimediální učebna pro výuku odborných polytechnických a digitálních kompetencí kapacitně a technologicky nedostačuje. Zásadním nedostatkem stávající multimediální učebny je zastaralost či úplná absence výukové infrastruktury. Aby mohli žáci získat potřebné klíčové kompetence, díky nimž by zvýšili svou uplatnitelnost nejen na trhu práce, potřebují pracovat s moderními výukovými pomůckami, které maximálně věrohodně simulují reálné pracovní prostředí. V oblasti školního polytechnického a digitálního vzdělávání jsou těmito výukovými pomůckami zejména grafický software na zpracování fotografií, videa, i vlastní multimediální tvorby a výkonné počítače a monitory, které dokáží s tímto softwarem plynule a bez sebemenšího problému pracovat.</w:t>
                      </w:r>
                    </w:p>
                    <w:p w14:paraId="1F305414" w14:textId="77777777" w:rsidR="006625C8" w:rsidRDefault="006625C8" w:rsidP="00582275">
                      <w:pPr>
                        <w:jc w:val="both"/>
                        <w:rPr>
                          <w:rFonts w:ascii="Arial" w:hAnsi="Arial" w:cs="Arial"/>
                          <w:color w:val="000000" w:themeColor="text1"/>
                          <w:sz w:val="40"/>
                          <w:szCs w:val="40"/>
                        </w:rPr>
                      </w:pPr>
                    </w:p>
                    <w:p w14:paraId="35C4AB5A" w14:textId="1D4B631D" w:rsidR="00525507" w:rsidRPr="00582275" w:rsidRDefault="00525507" w:rsidP="00582275">
                      <w:pPr>
                        <w:jc w:val="both"/>
                        <w:rPr>
                          <w:rFonts w:ascii="Arial" w:hAnsi="Arial" w:cs="Arial"/>
                          <w:color w:val="000000" w:themeColor="text1"/>
                          <w:sz w:val="40"/>
                          <w:szCs w:val="40"/>
                        </w:rPr>
                      </w:pPr>
                      <w:r>
                        <w:rPr>
                          <w:rFonts w:ascii="Arial" w:hAnsi="Arial" w:cs="Arial"/>
                          <w:color w:val="000000" w:themeColor="text1"/>
                          <w:sz w:val="40"/>
                          <w:szCs w:val="40"/>
                        </w:rPr>
                        <w:t>Cílem projektu je:</w:t>
                      </w:r>
                    </w:p>
                    <w:p w14:paraId="700252C2" w14:textId="77777777" w:rsidR="00525507" w:rsidRPr="00525507" w:rsidRDefault="00525507" w:rsidP="00525507">
                      <w:pPr>
                        <w:rPr>
                          <w:rFonts w:ascii="Arial" w:hAnsi="Arial" w:cs="Arial"/>
                          <w:color w:val="000000" w:themeColor="text1"/>
                          <w:sz w:val="40"/>
                          <w:szCs w:val="40"/>
                        </w:rPr>
                      </w:pPr>
                      <w:r w:rsidRPr="00525507">
                        <w:rPr>
                          <w:rFonts w:ascii="Arial" w:hAnsi="Arial" w:cs="Arial"/>
                          <w:color w:val="000000" w:themeColor="text1"/>
                          <w:sz w:val="40"/>
                          <w:szCs w:val="40"/>
                        </w:rPr>
                        <w:t>Zkvalitnění vzdělávací infrastruktury pro polytechnické vzdělávání.</w:t>
                      </w:r>
                    </w:p>
                    <w:p w14:paraId="242DCC7F" w14:textId="77777777" w:rsidR="00525507" w:rsidRPr="00525507" w:rsidRDefault="00525507" w:rsidP="00525507">
                      <w:pPr>
                        <w:rPr>
                          <w:rFonts w:ascii="Arial" w:hAnsi="Arial" w:cs="Arial"/>
                          <w:color w:val="000000" w:themeColor="text1"/>
                          <w:sz w:val="40"/>
                          <w:szCs w:val="40"/>
                        </w:rPr>
                      </w:pPr>
                      <w:r w:rsidRPr="00525507">
                        <w:rPr>
                          <w:rFonts w:ascii="Arial" w:hAnsi="Arial" w:cs="Arial"/>
                          <w:color w:val="000000" w:themeColor="text1"/>
                          <w:sz w:val="40"/>
                          <w:szCs w:val="40"/>
                        </w:rPr>
                        <w:t>Zkvalitnění vzdělávací infrastruktury pro práci s digitálními technologiemi.</w:t>
                      </w:r>
                    </w:p>
                    <w:p w14:paraId="0C0AECE5" w14:textId="77777777" w:rsidR="00525507" w:rsidRPr="00525507" w:rsidRDefault="00525507" w:rsidP="00525507">
                      <w:pPr>
                        <w:rPr>
                          <w:rFonts w:ascii="Arial" w:hAnsi="Arial" w:cs="Arial"/>
                          <w:color w:val="000000" w:themeColor="text1"/>
                          <w:sz w:val="40"/>
                          <w:szCs w:val="40"/>
                        </w:rPr>
                      </w:pPr>
                      <w:r w:rsidRPr="00525507">
                        <w:rPr>
                          <w:rFonts w:ascii="Arial" w:hAnsi="Arial" w:cs="Arial"/>
                          <w:color w:val="000000" w:themeColor="text1"/>
                          <w:sz w:val="40"/>
                          <w:szCs w:val="40"/>
                        </w:rPr>
                        <w:t>Zkvalitnění vnitřní konektivity školy, zabezpečení připojení k internetu.</w:t>
                      </w:r>
                    </w:p>
                    <w:p w14:paraId="58CDDC22" w14:textId="1A2ECEFB" w:rsidR="00554D79" w:rsidRDefault="00525507" w:rsidP="00525507">
                      <w:r w:rsidRPr="00525507">
                        <w:rPr>
                          <w:rFonts w:ascii="Arial" w:hAnsi="Arial" w:cs="Arial"/>
                          <w:color w:val="000000" w:themeColor="text1"/>
                          <w:sz w:val="40"/>
                          <w:szCs w:val="40"/>
                        </w:rPr>
                        <w:t>Využívání odborné učebny minimálně 75 % časového využití pro formální výuku a neformální vzdělávání odborných předmětů v oblasti přírodních věd nebo polytechnického vzdělávání nebo cizího jazyka nebo práce s digitálními technologiemi.</w:t>
                      </w:r>
                    </w:p>
                  </w:txbxContent>
                </v:textbox>
                <w10:wrap anchorx="margin"/>
              </v:shape>
            </w:pict>
          </mc:Fallback>
        </mc:AlternateContent>
      </w:r>
    </w:p>
    <w:sectPr w:rsidR="007F2CD5" w:rsidRPr="00554D79" w:rsidSect="007F2CD5">
      <w:headerReference w:type="even" r:id="rId7"/>
      <w:headerReference w:type="default" r:id="rId8"/>
      <w:footerReference w:type="even" r:id="rId9"/>
      <w:footerReference w:type="default" r:id="rId10"/>
      <w:headerReference w:type="first" r:id="rId11"/>
      <w:footerReference w:type="first" r:id="rId12"/>
      <w:pgSz w:w="16838" w:h="23811" w:code="8"/>
      <w:pgMar w:top="3402" w:right="1077" w:bottom="453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9627" w14:textId="77777777" w:rsidR="008F6D6B" w:rsidRDefault="008F6D6B" w:rsidP="004635E3">
      <w:pPr>
        <w:spacing w:after="0" w:line="240" w:lineRule="auto"/>
      </w:pPr>
      <w:r>
        <w:separator/>
      </w:r>
    </w:p>
  </w:endnote>
  <w:endnote w:type="continuationSeparator" w:id="0">
    <w:p w14:paraId="2F6879B5" w14:textId="77777777" w:rsidR="008F6D6B" w:rsidRDefault="008F6D6B" w:rsidP="0046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C40E" w14:textId="77777777" w:rsidR="000927CD" w:rsidRDefault="0009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FB0B" w14:textId="4C483BBF" w:rsidR="007F2CD5" w:rsidRDefault="007F2CD5">
    <w:pPr>
      <w:pStyle w:val="Footer"/>
    </w:pPr>
  </w:p>
  <w:p w14:paraId="6642122F" w14:textId="77777777" w:rsidR="007F2CD5" w:rsidRDefault="007F2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D91F" w14:textId="77777777" w:rsidR="000927CD" w:rsidRDefault="0009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AA01" w14:textId="77777777" w:rsidR="008F6D6B" w:rsidRDefault="008F6D6B" w:rsidP="004635E3">
      <w:pPr>
        <w:spacing w:after="0" w:line="240" w:lineRule="auto"/>
      </w:pPr>
      <w:r>
        <w:separator/>
      </w:r>
    </w:p>
  </w:footnote>
  <w:footnote w:type="continuationSeparator" w:id="0">
    <w:p w14:paraId="5CC45995" w14:textId="77777777" w:rsidR="008F6D6B" w:rsidRDefault="008F6D6B" w:rsidP="00463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C1AE" w14:textId="1D243036" w:rsidR="000927CD" w:rsidRDefault="0086544B">
    <w:pPr>
      <w:pStyle w:val="Header"/>
    </w:pPr>
    <w:r>
      <w:rPr>
        <w:noProof/>
      </w:rPr>
      <w:pict w14:anchorId="105A4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85532" o:spid="_x0000_s1027" type="#_x0000_t75" alt="" style="position:absolute;margin-left:0;margin-top:0;width:841.9pt;height:1190.65pt;z-index:-251657216;mso-wrap-edited:f;mso-width-percent:0;mso-height-percent:0;mso-position-horizontal:center;mso-position-horizontal-relative:margin;mso-position-vertical:center;mso-position-vertical-relative:margin;mso-width-percent:0;mso-height-percent:0" o:allowincell="f">
          <v:imagedata r:id="rId1" o:title="publicita MM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315C" w14:textId="7331DB83" w:rsidR="000927CD" w:rsidRDefault="0086544B">
    <w:pPr>
      <w:pStyle w:val="Header"/>
    </w:pPr>
    <w:r>
      <w:rPr>
        <w:noProof/>
      </w:rPr>
      <w:pict w14:anchorId="5ABF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85533" o:spid="_x0000_s1026" type="#_x0000_t75" alt="" style="position:absolute;margin-left:0;margin-top:0;width:841.9pt;height:1190.65pt;z-index:-251656192;mso-wrap-edited:f;mso-width-percent:0;mso-height-percent:0;mso-position-horizontal:center;mso-position-horizontal-relative:margin;mso-position-vertical:center;mso-position-vertical-relative:margin;mso-width-percent:0;mso-height-percent:0" o:allowincell="f">
          <v:imagedata r:id="rId1" o:title="publicita MM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9390" w14:textId="0EF3DB75" w:rsidR="000927CD" w:rsidRDefault="0086544B">
    <w:pPr>
      <w:pStyle w:val="Header"/>
    </w:pPr>
    <w:r>
      <w:rPr>
        <w:noProof/>
      </w:rPr>
      <w:pict w14:anchorId="3C36C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85531" o:spid="_x0000_s1025" type="#_x0000_t75" alt="" style="position:absolute;margin-left:0;margin-top:0;width:841.9pt;height:1190.65pt;z-index:-251658240;mso-wrap-edited:f;mso-width-percent:0;mso-height-percent:0;mso-position-horizontal:center;mso-position-horizontal-relative:margin;mso-position-vertical:center;mso-position-vertical-relative:margin;mso-width-percent:0;mso-height-percent:0" o:allowincell="f">
          <v:imagedata r:id="rId1" o:title="publicita MM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F5"/>
    <w:rsid w:val="00045C0F"/>
    <w:rsid w:val="000927CD"/>
    <w:rsid w:val="000E31D3"/>
    <w:rsid w:val="00107E76"/>
    <w:rsid w:val="00111DF5"/>
    <w:rsid w:val="0014074E"/>
    <w:rsid w:val="001A55FC"/>
    <w:rsid w:val="002124C4"/>
    <w:rsid w:val="00230743"/>
    <w:rsid w:val="002319E8"/>
    <w:rsid w:val="002A4A39"/>
    <w:rsid w:val="004635E3"/>
    <w:rsid w:val="00483CB0"/>
    <w:rsid w:val="00504B31"/>
    <w:rsid w:val="00525507"/>
    <w:rsid w:val="00554D79"/>
    <w:rsid w:val="00582275"/>
    <w:rsid w:val="00656FA1"/>
    <w:rsid w:val="006625C8"/>
    <w:rsid w:val="006734D3"/>
    <w:rsid w:val="006B55F5"/>
    <w:rsid w:val="00706563"/>
    <w:rsid w:val="007075EC"/>
    <w:rsid w:val="00761C33"/>
    <w:rsid w:val="007D3AAB"/>
    <w:rsid w:val="007F2CD5"/>
    <w:rsid w:val="0086544B"/>
    <w:rsid w:val="00894596"/>
    <w:rsid w:val="008F6D6B"/>
    <w:rsid w:val="008F774F"/>
    <w:rsid w:val="00974BA2"/>
    <w:rsid w:val="009834E0"/>
    <w:rsid w:val="009C30ED"/>
    <w:rsid w:val="00A11413"/>
    <w:rsid w:val="00A74001"/>
    <w:rsid w:val="00AC3364"/>
    <w:rsid w:val="00B46516"/>
    <w:rsid w:val="00BC3954"/>
    <w:rsid w:val="00C7351E"/>
    <w:rsid w:val="00C80CE8"/>
    <w:rsid w:val="00CC7669"/>
    <w:rsid w:val="00F173A9"/>
    <w:rsid w:val="00F72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AAD26"/>
  <w15:chartTrackingRefBased/>
  <w15:docId w15:val="{B6DE2BE4-588B-4B25-B51A-6E2CCEB6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5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35E3"/>
  </w:style>
  <w:style w:type="paragraph" w:styleId="Footer">
    <w:name w:val="footer"/>
    <w:basedOn w:val="Normal"/>
    <w:link w:val="FooterChar"/>
    <w:uiPriority w:val="99"/>
    <w:unhideWhenUsed/>
    <w:rsid w:val="004635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35E3"/>
  </w:style>
  <w:style w:type="paragraph" w:customStyle="1" w:styleId="BasicParagraph">
    <w:name w:val="[Basic Paragraph]"/>
    <w:basedOn w:val="Normal"/>
    <w:uiPriority w:val="99"/>
    <w:rsid w:val="006734D3"/>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981C-8B44-4684-BD09-73AD0EE3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Zemek Václav</dc:creator>
  <cp:keywords/>
  <dc:description/>
  <cp:lastModifiedBy>petr karásek</cp:lastModifiedBy>
  <cp:revision>2</cp:revision>
  <cp:lastPrinted>2023-02-13T12:50:00Z</cp:lastPrinted>
  <dcterms:created xsi:type="dcterms:W3CDTF">2023-05-17T17:12:00Z</dcterms:created>
  <dcterms:modified xsi:type="dcterms:W3CDTF">2023-05-17T17:12:00Z</dcterms:modified>
</cp:coreProperties>
</file>